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B2" w:rsidRDefault="00427D6A" w:rsidP="00427D6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</w:pPr>
      <w:r w:rsidRPr="00427D6A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>The Bridgeport evening farmer</w:t>
      </w:r>
    </w:p>
    <w:p w:rsidR="00427D6A" w:rsidRPr="009116B2" w:rsidRDefault="00427D6A" w:rsidP="00427D6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427D6A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>Bridgeport, Conn</w:t>
      </w:r>
      <w:r w:rsidR="009116B2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 xml:space="preserve">     </w:t>
      </w:r>
      <w:r w:rsidRPr="00427D6A">
        <w:rPr>
          <w:rFonts w:ascii="Georgia" w:eastAsia="Times New Roman" w:hAnsi="Georgia" w:cs="Times New Roman"/>
          <w:b/>
          <w:bCs/>
          <w:color w:val="343268"/>
          <w:kern w:val="36"/>
          <w:sz w:val="30"/>
          <w:szCs w:val="30"/>
        </w:rPr>
        <w:t>August 19, 1915</w:t>
      </w:r>
      <w:r w:rsidRPr="00427D6A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r w:rsidR="009116B2">
        <w:rPr>
          <w:rFonts w:ascii="Verdana" w:eastAsia="Times New Roman" w:hAnsi="Verdana" w:cs="Times New Roman"/>
          <w:color w:val="333333"/>
          <w:sz w:val="17"/>
          <w:szCs w:val="17"/>
        </w:rPr>
        <w:t xml:space="preserve">   </w:t>
      </w:r>
      <w:r w:rsidR="009116B2" w:rsidRPr="009116B2">
        <w:rPr>
          <w:rFonts w:ascii="Georgia" w:eastAsia="Times New Roman" w:hAnsi="Georgia" w:cs="Times New Roman"/>
          <w:color w:val="333333"/>
          <w:sz w:val="28"/>
          <w:szCs w:val="28"/>
        </w:rPr>
        <w:t>PRICE TWO CENTS</w:t>
      </w:r>
    </w:p>
    <w:p w:rsidR="009116B2" w:rsidRPr="009116B2" w:rsidRDefault="009116B2" w:rsidP="00427D6A">
      <w:pPr>
        <w:spacing w:after="300" w:line="24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9116B2">
        <w:rPr>
          <w:rFonts w:ascii="Georgia" w:eastAsia="Times New Roman" w:hAnsi="Georgia" w:cs="Times New Roman"/>
          <w:color w:val="333333"/>
          <w:sz w:val="28"/>
          <w:szCs w:val="28"/>
        </w:rPr>
        <w:t>PAGE 7</w:t>
      </w:r>
      <w:r w:rsidR="00427D6A" w:rsidRPr="009116B2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</w:p>
    <w:p w:rsidR="00427D6A" w:rsidRPr="0041215A" w:rsidRDefault="00427D6A" w:rsidP="00427D6A">
      <w:pPr>
        <w:spacing w:after="30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WOMEN WHO POSE AS MEN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br/>
        <w:t>Every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once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in a few days one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reads in the newspapers of some case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of a woman who has disguised, herself  in men's clothes, and has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gon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to work at some position commonly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filled by a man. Proba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bl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y there are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many more cases of these disguises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that are never discovered or at least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never made public. </w:t>
      </w:r>
    </w:p>
    <w:p w:rsidR="00427D6A" w:rsidRPr="0041215A" w:rsidRDefault="00386FDA" w:rsidP="00427D6A">
      <w:pPr>
        <w:spacing w:after="30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To many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women with courage and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physical strength, limitations still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thrown about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their sex seem 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>n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ot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merely absurd but unjust.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They feel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perfectly competent to run street cars,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build bridges, or dig ditches if need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be.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They see that nothing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prevent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s their 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earning a man's pay at some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strenuous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occupation, </w:t>
      </w:r>
      <w:r w:rsidR="00427D6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except the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accident of s</w:t>
      </w:r>
      <w:r w:rsidR="00427D6A" w:rsidRPr="00427D6A">
        <w:rPr>
          <w:rFonts w:ascii="Verdana" w:eastAsia="Times New Roman" w:hAnsi="Verdana" w:cs="Times New Roman"/>
          <w:color w:val="333333"/>
          <w:sz w:val="28"/>
          <w:szCs w:val="28"/>
        </w:rPr>
        <w:t>ex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. For this they were in no wise responsible.  The limitations of this sex accident can apparently be wholly eluded by the simple </w:t>
      </w:r>
      <w:proofErr w:type="spellStart"/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expendient</w:t>
      </w:r>
      <w:proofErr w:type="spellEnd"/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of cutting their hair and donning a man’s suit, shoes and hat. </w:t>
      </w:r>
    </w:p>
    <w:p w:rsidR="00427D6A" w:rsidRPr="0041215A" w:rsidRDefault="00427D6A" w:rsidP="00427D6A">
      <w:pPr>
        <w:spacing w:after="30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As far </w:t>
      </w:r>
      <w:proofErr w:type="gramStart"/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aa</w:t>
      </w:r>
      <w:proofErr w:type="gramEnd"/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physical ability is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concerned, most of them would “get by” in the disguise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, were they not be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trayed by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something feminine in their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appearance, or through some of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the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embarrassments of the situation. No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doubt the conventional exclusion of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women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fr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om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certain employments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seems so unfair that they feel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con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science clear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in disregarding the laws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of the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state and social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customs.</w:t>
      </w:r>
    </w:p>
    <w:p w:rsidR="00427D6A" w:rsidRPr="0041215A" w:rsidRDefault="00427D6A" w:rsidP="00427D6A">
      <w:pPr>
        <w:spacing w:after="30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It is of course a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proceeding not to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be encouraged. Men and women are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not yet arrived at that sexless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state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br/>
        <w:t xml:space="preserve">of perfection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w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here they can herd to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gether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promiscuously.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But some of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the prejudices that hinder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the advance 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of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women</w:t>
      </w:r>
      <w:r w:rsidR="00386FDA" w:rsidRPr="0041215A">
        <w:rPr>
          <w:rFonts w:ascii="Verdana" w:eastAsia="Times New Roman" w:hAnsi="Verdana" w:cs="Times New Roman"/>
          <w:color w:val="333333"/>
          <w:sz w:val="28"/>
          <w:szCs w:val="28"/>
        </w:rPr>
        <w:t>,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when known to be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women, should so disappear that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n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woman would have the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s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hadow of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reason 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for posing as a man. </w:t>
      </w:r>
    </w:p>
    <w:p w:rsidR="00B55273" w:rsidRPr="009116B2" w:rsidRDefault="00427D6A" w:rsidP="009116B2">
      <w:pPr>
        <w:spacing w:after="30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The men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w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ho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object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to the entrance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of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women into some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n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ew field are usually the inefficient and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u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nsuccessful, who fear lest they could not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stand feminine competition; </w:t>
      </w:r>
      <w:proofErr w:type="gramStart"/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The</w:t>
      </w:r>
      <w:proofErr w:type="gramEnd"/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sense of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fairness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has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long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ago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s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>aid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that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any work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tha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t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a woman can do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without injury to. </w:t>
      </w:r>
      <w:proofErr w:type="gramStart"/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herself</w:t>
      </w:r>
      <w:proofErr w:type="gramEnd"/>
      <w:r w:rsidRPr="00427D6A">
        <w:rPr>
          <w:rFonts w:ascii="Verdana" w:eastAsia="Times New Roman" w:hAnsi="Verdana" w:cs="Times New Roman"/>
          <w:color w:val="333333"/>
          <w:sz w:val="28"/>
          <w:szCs w:val="28"/>
        </w:rPr>
        <w:t xml:space="preserve"> should be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o</w:t>
      </w:r>
      <w:r w:rsidRPr="0041215A">
        <w:rPr>
          <w:rFonts w:ascii="Verdana" w:eastAsia="Times New Roman" w:hAnsi="Verdana" w:cs="Times New Roman"/>
          <w:color w:val="333333"/>
          <w:sz w:val="28"/>
          <w:szCs w:val="28"/>
        </w:rPr>
        <w:t>pen to her on even terms</w:t>
      </w:r>
      <w:r w:rsidR="0041215A" w:rsidRPr="0041215A">
        <w:rPr>
          <w:rFonts w:ascii="Verdana" w:eastAsia="Times New Roman" w:hAnsi="Verdana" w:cs="Times New Roman"/>
          <w:color w:val="333333"/>
          <w:sz w:val="28"/>
          <w:szCs w:val="28"/>
        </w:rPr>
        <w:t>.</w:t>
      </w:r>
      <w:r w:rsidRPr="00427D6A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bookmarkStart w:id="0" w:name="_GoBack"/>
      <w:bookmarkEnd w:id="0"/>
    </w:p>
    <w:sectPr w:rsidR="00B55273" w:rsidRPr="009116B2" w:rsidSect="0041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A"/>
    <w:rsid w:val="001663B0"/>
    <w:rsid w:val="00386FDA"/>
    <w:rsid w:val="0041215A"/>
    <w:rsid w:val="00427D6A"/>
    <w:rsid w:val="00652580"/>
    <w:rsid w:val="009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7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7D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7D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7D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7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7D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7D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7D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Kelly</dc:creator>
  <cp:lastModifiedBy>Chris Kelly</cp:lastModifiedBy>
  <cp:revision>2</cp:revision>
  <cp:lastPrinted>2017-07-19T22:53:00Z</cp:lastPrinted>
  <dcterms:created xsi:type="dcterms:W3CDTF">2017-07-13T19:59:00Z</dcterms:created>
  <dcterms:modified xsi:type="dcterms:W3CDTF">2017-07-19T22:53:00Z</dcterms:modified>
</cp:coreProperties>
</file>